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6972" w14:textId="2E85591D" w:rsid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9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4CB884FA" w14:textId="77777777" w:rsidR="00D2594F" w:rsidRP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85ED2" w14:textId="123CBCA6" w:rsidR="001F6873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</w:t>
      </w:r>
      <w:r w:rsidR="001F6873" w:rsidRPr="00D2594F">
        <w:rPr>
          <w:rFonts w:ascii="Times New Roman" w:hAnsi="Times New Roman" w:cs="Times New Roman"/>
          <w:sz w:val="28"/>
          <w:szCs w:val="28"/>
        </w:rPr>
        <w:t>Для подростка, в силу возрастных особенностей, кризисной может стать любая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</w:t>
      </w:r>
      <w:r w:rsidR="001F6873">
        <w:rPr>
          <w:rFonts w:ascii="Times New Roman" w:hAnsi="Times New Roman" w:cs="Times New Roman"/>
          <w:sz w:val="28"/>
          <w:szCs w:val="28"/>
        </w:rPr>
        <w:t xml:space="preserve">. Подросток начинает активно искать тех, кто сможет помочь ему заполнить возникшую пустоту, продемонстрирует внимание, сочувствие. К сожалению, именно в такое время на пути у подростков </w:t>
      </w:r>
      <w:r w:rsidR="00172F77">
        <w:rPr>
          <w:rFonts w:ascii="Times New Roman" w:hAnsi="Times New Roman" w:cs="Times New Roman"/>
          <w:sz w:val="28"/>
          <w:szCs w:val="28"/>
        </w:rPr>
        <w:t>могут возникать лица, способные повлиять на формирование еще большего разрыва с общественными нормами.</w:t>
      </w:r>
      <w:r w:rsidR="001F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5CD3F" w14:textId="29C6CA6F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Поэтому родителям так важно быть внимательными и вовремя увидеть признаки эмоционального неблагополучия своего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46DD3" w14:textId="7A55EC26" w:rsidR="00D2594F" w:rsidRPr="00D2594F" w:rsidRDefault="00D2594F" w:rsidP="00172F77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Ситуации, которые могут быть кризисными для подростка:</w:t>
      </w:r>
    </w:p>
    <w:p w14:paraId="3BCC6A75" w14:textId="4D15CA4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94F">
        <w:rPr>
          <w:rFonts w:ascii="Times New Roman" w:hAnsi="Times New Roman" w:cs="Times New Roman"/>
          <w:sz w:val="28"/>
          <w:szCs w:val="28"/>
        </w:rPr>
        <w:t>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555C8000" w14:textId="57FDE493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несчастная любовь/разрыв отношений</w:t>
      </w:r>
      <w:r w:rsidR="004F7A7D">
        <w:rPr>
          <w:rFonts w:ascii="Times New Roman" w:hAnsi="Times New Roman" w:cs="Times New Roman"/>
          <w:sz w:val="28"/>
          <w:szCs w:val="28"/>
        </w:rPr>
        <w:t>;</w:t>
      </w:r>
    </w:p>
    <w:p w14:paraId="5CDA3C04" w14:textId="7838842D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ссора/острый конфликт со значимыми взрослыми (родители, учителя);</w:t>
      </w:r>
    </w:p>
    <w:p w14:paraId="2B33BB05" w14:textId="1E4E65F6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разочарование в своих успехах в школе или другие неудачи на фоне высоких требований, предъявляемых окружением или семьёй;</w:t>
      </w:r>
    </w:p>
    <w:p w14:paraId="40AA4DC2" w14:textId="22D53E66" w:rsidR="00D2594F" w:rsidRPr="00D2594F" w:rsidRDefault="00D2594F" w:rsidP="00A00CA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тяжелая жизненная ситуация (смерть близкого человека, особенно матери, тяжёлое заболевание);</w:t>
      </w:r>
    </w:p>
    <w:p w14:paraId="5EBD73C6" w14:textId="715DAABA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неприятности в семье, нестабильная семейная ситуация (например, развод родителей).</w:t>
      </w:r>
    </w:p>
    <w:p w14:paraId="5C07D9FA" w14:textId="38C5FF7F" w:rsidR="00D2594F" w:rsidRPr="00D2594F" w:rsidRDefault="00D2594F" w:rsidP="00A0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Наиболее тяжело эти ситуации переживают дети со следующими личностными особенностями:</w:t>
      </w:r>
    </w:p>
    <w:p w14:paraId="6A2CC4BC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импульсивность, эмоциональная нестабильность (склонность к непродуманным поступкам);</w:t>
      </w:r>
    </w:p>
    <w:p w14:paraId="3920FB13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- перфекционизм (желание делать всё идеально, обострённая реакция на критику, совершенные ошибки, недочёты); </w:t>
      </w:r>
    </w:p>
    <w:p w14:paraId="39A5F3ED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агрессивное поведение, раздражительность; </w:t>
      </w:r>
    </w:p>
    <w:p w14:paraId="3CB0EEF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неумение преодолевать проблемы и трудности, отсутствие гибкости мышления, инфантильность; </w:t>
      </w:r>
    </w:p>
    <w:p w14:paraId="3BD717E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нестабильная самооценка: то считает себя «великим и грандиозным», то «жалким и ничтожным»; </w:t>
      </w:r>
    </w:p>
    <w:p w14:paraId="74F7504A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lastRenderedPageBreak/>
        <w:t xml:space="preserve">- самодовольство, излишняя самоуверенность или чувство неполноценности и неуверенности; </w:t>
      </w:r>
    </w:p>
    <w:p w14:paraId="316B89A6" w14:textId="3055D9FB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тревожность и подавленность, частое плохое настроение.</w:t>
      </w:r>
    </w:p>
    <w:p w14:paraId="2F025DEC" w14:textId="30800259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Если кризисная ситуация вызывает у ребёнка сильные переживания, он может задуматься о причинении себе вреда</w:t>
      </w:r>
      <w:r w:rsidR="004F7A7D">
        <w:rPr>
          <w:rFonts w:ascii="Times New Roman" w:hAnsi="Times New Roman" w:cs="Times New Roman"/>
          <w:sz w:val="28"/>
          <w:szCs w:val="28"/>
        </w:rPr>
        <w:t xml:space="preserve">, </w:t>
      </w:r>
      <w:r w:rsidRPr="00D2594F">
        <w:rPr>
          <w:rFonts w:ascii="Times New Roman" w:hAnsi="Times New Roman" w:cs="Times New Roman"/>
          <w:sz w:val="28"/>
          <w:szCs w:val="28"/>
        </w:rPr>
        <w:t xml:space="preserve"> как способе решения проблемы (даже если раньше говорил, что самоубийство могут совершить только </w:t>
      </w:r>
      <w:r w:rsidR="004F7A7D">
        <w:rPr>
          <w:rFonts w:ascii="Times New Roman" w:hAnsi="Times New Roman" w:cs="Times New Roman"/>
          <w:sz w:val="28"/>
          <w:szCs w:val="28"/>
        </w:rPr>
        <w:t>глупцы</w:t>
      </w:r>
      <w:r w:rsidRPr="00D2594F">
        <w:rPr>
          <w:rFonts w:ascii="Times New Roman" w:hAnsi="Times New Roman" w:cs="Times New Roman"/>
          <w:sz w:val="28"/>
          <w:szCs w:val="28"/>
        </w:rPr>
        <w:t xml:space="preserve">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Суицидальное поведение подростков может иметь неожиданный, импульсивный характер, а может развиваться постепенно. </w:t>
      </w:r>
    </w:p>
    <w:p w14:paraId="08E83AD7" w14:textId="3486B60A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AC">
        <w:rPr>
          <w:rFonts w:ascii="Times New Roman" w:hAnsi="Times New Roman" w:cs="Times New Roman"/>
          <w:b/>
          <w:sz w:val="28"/>
          <w:szCs w:val="28"/>
        </w:rPr>
        <w:t>Насторожить взрослого могут следующие признаки в психологическом состоянии и поведении ребёнка:</w:t>
      </w:r>
    </w:p>
    <w:p w14:paraId="550A444C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1. Снижение интереса к деятельности, потеря удовольствия от деятельности, которая раньше нравилась. </w:t>
      </w:r>
    </w:p>
    <w:p w14:paraId="24F50FA5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2. Уклонение от общения: нежелание идти в школу, общаться со сверстниками, склонность к уединению. </w:t>
      </w:r>
    </w:p>
    <w:p w14:paraId="2B1CE6F4" w14:textId="77777777" w:rsidR="00A00CAC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3. Снижение успеваемости из-за трудностей концентрации внимания и нарушений запоминания. </w:t>
      </w:r>
    </w:p>
    <w:p w14:paraId="29DA7DF7" w14:textId="11D81EA9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4. Изменения сна и/или аппетита (ест/спит больше/меньше, чем раньше). </w:t>
      </w:r>
    </w:p>
    <w:p w14:paraId="4C907280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5. Вялость, хроническая усталость. </w:t>
      </w:r>
    </w:p>
    <w:p w14:paraId="087D0E64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6. Грустное настроение или повышенная раздражительность. Идеи собственной малоценности, никчемности. </w:t>
      </w:r>
    </w:p>
    <w:p w14:paraId="7F94E32F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7. Телесное недомогание: головная боль, проблемы с желудком.</w:t>
      </w:r>
    </w:p>
    <w:p w14:paraId="667B7ABF" w14:textId="2797585A" w:rsid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8. </w:t>
      </w:r>
      <w:r w:rsidR="001F6873">
        <w:rPr>
          <w:rFonts w:ascii="Times New Roman" w:hAnsi="Times New Roman" w:cs="Times New Roman"/>
          <w:sz w:val="28"/>
          <w:szCs w:val="28"/>
        </w:rPr>
        <w:t>О</w:t>
      </w:r>
      <w:r w:rsidRPr="00D2594F">
        <w:rPr>
          <w:rFonts w:ascii="Times New Roman" w:hAnsi="Times New Roman" w:cs="Times New Roman"/>
          <w:sz w:val="28"/>
          <w:szCs w:val="28"/>
        </w:rPr>
        <w:t>тклонени</w:t>
      </w:r>
      <w:r w:rsidR="001F6873">
        <w:rPr>
          <w:rFonts w:ascii="Times New Roman" w:hAnsi="Times New Roman" w:cs="Times New Roman"/>
          <w:sz w:val="28"/>
          <w:szCs w:val="28"/>
        </w:rPr>
        <w:t>я</w:t>
      </w:r>
      <w:r w:rsidRPr="00D2594F">
        <w:rPr>
          <w:rFonts w:ascii="Times New Roman" w:hAnsi="Times New Roman" w:cs="Times New Roman"/>
          <w:sz w:val="28"/>
          <w:szCs w:val="28"/>
        </w:rPr>
        <w:t xml:space="preserve"> от общепринятых норм поведения: показная бравада, грубость, агрессия, демонстративные уходы из дома, употребление ПАВ.</w:t>
      </w:r>
    </w:p>
    <w:p w14:paraId="7AC820D5" w14:textId="7476DBF1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9. Самоповреждающее и рискованное поведение: стремление оказаться в местах с высоким риском </w:t>
      </w:r>
      <w:r w:rsidR="00172F77" w:rsidRPr="001F6873">
        <w:rPr>
          <w:rFonts w:ascii="Times New Roman" w:hAnsi="Times New Roman" w:cs="Times New Roman"/>
          <w:sz w:val="28"/>
          <w:szCs w:val="28"/>
        </w:rPr>
        <w:t>травм опасности</w:t>
      </w:r>
      <w:r w:rsidRPr="001F6873">
        <w:rPr>
          <w:rFonts w:ascii="Times New Roman" w:hAnsi="Times New Roman" w:cs="Times New Roman"/>
          <w:sz w:val="28"/>
          <w:szCs w:val="28"/>
        </w:rPr>
        <w:t>, нанесение себе порезов.</w:t>
      </w:r>
    </w:p>
    <w:p w14:paraId="33AD2DC8" w14:textId="4DA84608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10. Появление в речи высказываний «я ненавижу жизнь», «я никому не нужен», «лучше умереть», «не могу этого вынести», «они все еще </w:t>
      </w:r>
      <w:r w:rsidR="00172F77" w:rsidRPr="001F6873">
        <w:rPr>
          <w:rFonts w:ascii="Times New Roman" w:hAnsi="Times New Roman" w:cs="Times New Roman"/>
          <w:sz w:val="28"/>
          <w:szCs w:val="28"/>
        </w:rPr>
        <w:t>пожалеют</w:t>
      </w:r>
      <w:r w:rsidRPr="001F6873">
        <w:rPr>
          <w:rFonts w:ascii="Times New Roman" w:hAnsi="Times New Roman" w:cs="Times New Roman"/>
          <w:sz w:val="28"/>
          <w:szCs w:val="28"/>
        </w:rPr>
        <w:t>».</w:t>
      </w:r>
    </w:p>
    <w:p w14:paraId="2D74A32A" w14:textId="39E6DDE2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11. Изменение во внешнем виде (безразличное отношение к своему внешнему виду, неопрятность)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4F38CF28" w14:textId="64B3C0A5" w:rsidR="00C42967" w:rsidRPr="001F6873" w:rsidRDefault="001F6873" w:rsidP="001F6873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Любое высказывание подростка об уходе из жизни необходимо воспринимать серьезно.</w:t>
      </w:r>
      <w:r w:rsidR="00C42967" w:rsidRPr="00C42967">
        <w:rPr>
          <w:rFonts w:ascii="Times New Roman" w:hAnsi="Times New Roman" w:cs="Times New Roman"/>
          <w:sz w:val="28"/>
          <w:szCs w:val="28"/>
        </w:rPr>
        <w:t xml:space="preserve"> То, что взрослому кажется пустяком, для ребёнка может быть поводом для очень серьёзных душевных переживаний.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14:paraId="2781E669" w14:textId="181526BB" w:rsidR="00C42967" w:rsidRPr="00C42967" w:rsidRDefault="00C42967" w:rsidP="00C42967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</w:t>
      </w:r>
      <w:r w:rsidRPr="00C42967">
        <w:rPr>
          <w:rFonts w:ascii="Times New Roman" w:hAnsi="Times New Roman" w:cs="Times New Roman"/>
          <w:sz w:val="28"/>
          <w:szCs w:val="28"/>
        </w:rPr>
        <w:lastRenderedPageBreak/>
        <w:t>своего ребёнка и проявляйте искреннюю активную заинтересованность в его жизни.</w:t>
      </w:r>
    </w:p>
    <w:p w14:paraId="1041BB9D" w14:textId="5EE7A23E" w:rsidR="00C42967" w:rsidRPr="00C42967" w:rsidRDefault="00C42967" w:rsidP="00C42967">
      <w:pPr>
        <w:tabs>
          <w:tab w:val="left" w:pos="14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7">
        <w:rPr>
          <w:rFonts w:ascii="Times New Roman" w:hAnsi="Times New Roman" w:cs="Times New Roman"/>
          <w:b/>
          <w:sz w:val="28"/>
          <w:szCs w:val="28"/>
        </w:rPr>
        <w:t>Куда обращаться</w:t>
      </w:r>
    </w:p>
    <w:p w14:paraId="1F58C246" w14:textId="44970755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2967">
        <w:rPr>
          <w:rFonts w:ascii="Times New Roman" w:hAnsi="Times New Roman" w:cs="Times New Roman"/>
          <w:sz w:val="28"/>
          <w:szCs w:val="28"/>
        </w:rPr>
        <w:t>Всероссийский Детский телефон доверия (бесплатно, круглосуточно) 8-800-2000-122. 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14:paraId="2EA5AF4F" w14:textId="73298D07" w:rsid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Городской психиатрический диспансер Камвольная, 12 Телефон </w:t>
      </w:r>
      <w:r w:rsidR="00172F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967">
        <w:rPr>
          <w:rFonts w:ascii="Times New Roman" w:hAnsi="Times New Roman" w:cs="Times New Roman"/>
          <w:sz w:val="28"/>
          <w:szCs w:val="28"/>
        </w:rPr>
        <w:t>231–24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96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C622E" w14:textId="7079D7B6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«Детство»</w:t>
      </w:r>
      <w:r w:rsidR="00BC64F8">
        <w:rPr>
          <w:rFonts w:ascii="Times New Roman" w:hAnsi="Times New Roman" w:cs="Times New Roman"/>
          <w:sz w:val="28"/>
          <w:szCs w:val="28"/>
        </w:rPr>
        <w:t xml:space="preserve"> запись на консультирование по телефону</w:t>
      </w:r>
      <w:r>
        <w:rPr>
          <w:rFonts w:ascii="Times New Roman" w:hAnsi="Times New Roman" w:cs="Times New Roman"/>
          <w:sz w:val="28"/>
          <w:szCs w:val="28"/>
        </w:rPr>
        <w:t xml:space="preserve"> 8995-207-62-25.</w:t>
      </w:r>
    </w:p>
    <w:p w14:paraId="1900E4CD" w14:textId="77777777" w:rsidR="00C42967" w:rsidRPr="00C42967" w:rsidRDefault="00C4296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2967" w:rsidRPr="00C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184A"/>
    <w:multiLevelType w:val="hybridMultilevel"/>
    <w:tmpl w:val="6A1AE2BE"/>
    <w:lvl w:ilvl="0" w:tplc="516047CA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2"/>
    <w:rsid w:val="000B32C9"/>
    <w:rsid w:val="00172F77"/>
    <w:rsid w:val="001E1682"/>
    <w:rsid w:val="001F6873"/>
    <w:rsid w:val="004770AA"/>
    <w:rsid w:val="004F7A7D"/>
    <w:rsid w:val="00A00CAC"/>
    <w:rsid w:val="00B917EE"/>
    <w:rsid w:val="00BC64F8"/>
    <w:rsid w:val="00C42967"/>
    <w:rsid w:val="00D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Харченко</dc:creator>
  <cp:lastModifiedBy>school</cp:lastModifiedBy>
  <cp:revision>2</cp:revision>
  <dcterms:created xsi:type="dcterms:W3CDTF">2021-03-02T07:23:00Z</dcterms:created>
  <dcterms:modified xsi:type="dcterms:W3CDTF">2021-03-02T07:23:00Z</dcterms:modified>
</cp:coreProperties>
</file>