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54" w:rsidRDefault="005D0E54">
      <w:pPr>
        <w:rPr>
          <w:rFonts w:ascii="Times New Roman" w:eastAsia="Times New Roman" w:hAnsi="Times New Roman" w:cs="Times New Roman"/>
          <w:sz w:val="24"/>
          <w:szCs w:val="24"/>
          <w:lang w:eastAsia="ru-RU"/>
        </w:rPr>
      </w:pPr>
      <w:r>
        <w:rPr>
          <w:rFonts w:ascii="Times New Roman" w:hAnsi="Times New Roman"/>
          <w:noProof/>
          <w:sz w:val="24"/>
          <w:szCs w:val="24"/>
          <w:lang w:eastAsia="ru-RU"/>
        </w:rPr>
        <w:drawing>
          <wp:inline distT="0" distB="0" distL="0" distR="0">
            <wp:extent cx="5943600" cy="8574570"/>
            <wp:effectExtent l="19050" t="0" r="0" b="0"/>
            <wp:docPr id="2" name="Рисунок 1" descr="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4.jpg"/>
                    <pic:cNvPicPr/>
                  </pic:nvPicPr>
                  <pic:blipFill>
                    <a:blip r:embed="rId4"/>
                    <a:srcRect l="11865" t="7576" r="8445" b="8858"/>
                    <a:stretch>
                      <a:fillRect/>
                    </a:stretch>
                  </pic:blipFill>
                  <pic:spPr>
                    <a:xfrm>
                      <a:off x="0" y="0"/>
                      <a:ext cx="5943600" cy="8574570"/>
                    </a:xfrm>
                    <a:prstGeom prst="rect">
                      <a:avLst/>
                    </a:prstGeom>
                  </pic:spPr>
                </pic:pic>
              </a:graphicData>
            </a:graphic>
          </wp:inline>
        </w:drawing>
      </w:r>
      <w:r>
        <w:rPr>
          <w:rFonts w:ascii="Times New Roman" w:hAnsi="Times New Roman"/>
          <w:sz w:val="24"/>
          <w:szCs w:val="24"/>
        </w:rPr>
        <w:br w:type="page"/>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lastRenderedPageBreak/>
        <w:t>договор может заключаться по соглашению сторон трудового договора без учета характера предстоящей работы и условий ее выполнения.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Трудовой договор заключается в письменной форме, составляется в двух экземплярах, каждый из которых подписывается сторонами.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1.1.2.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Испытание при приеме на работу не устанавливается для: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беременных женщин и женщин, имеющих детей в возрасте до полутора лет;</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лиц, не достигших возраста восемнадцати лет;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лиц, избранных на выборную должность на оплачиваемую работу;</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лиц, заключающих трудовой договор на срок до двух месяцев;</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1.1.3. Срок испытания не может превышать трех месяцев, а для руководителя учреждения, его заместителей, главного бухгалтера и его заместителя - не более шести месяцев.</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1.1.4.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1.1.5. Прием педагогических работников на работу производится с учетом требований, предусмотренных ст. 331 ТК РФ.</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1.2. При заключении трудового договора, лицо, поступающее на работу, предъявляет Работодателю согласно ст. 65 ТК РФ:</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паспорт или иной документ, удостоверяющий личность;</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страховое свидетельство пенсионного страхования;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документ воинского учета - для военнообязанных и лиц, подлежащих призыву на военную службу;</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Прием на работу оформляется приказом, который объявляется Работнику под роспись в трехдневный срок со дня фактического начала работы. По требованию Работника Работодатель обязан выдать надлежаще заверенную копию такого приказа.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Фактическое допущение к работе считается заключением трудового договора независимо от того, был ли прием на работу надлежащим образом оформлен. Работодатель  в этом случае обязан оформить с ним трудовой договор в письменной форме не позднее трех рабочих дней со дня фактического допущения Работника к работе.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Работники имеют право работать на условиях внутреннего и внешнего совместительства в порядке, предусмотренном ТК РФ.</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1.3. При поступлении Работника на работу (до подписания трудового договора)   Работодатель обязан ознакомить Работника под роспись:</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с порученной работой, условиями и оплатой труда, разъяснить Работнику его права и обязанности;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с Правилами внутреннего трудового распорядка и иными локальными нормативными актами, непосредственно связанными с трудовой деятельностью  Работника, а также с коллективным договором;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провести инструктаж по технике безопасности, производственной санитарии и другим правилам охраны труда;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1.4. Прекращение трудового договора: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lastRenderedPageBreak/>
        <w:t xml:space="preserve">1.4.1. Прекращение трудового договора может иметь место только по основаниям, предусмотренным трудовым законодательством.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1.4.2. Трудовой договор может быть в любое время расторгнут по соглашению сторон трудового договора.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1.4.3.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По истечении срока предупреждения об увольнении работник имеет право прекратить работу.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lastRenderedPageBreak/>
        <w:t>Причинами увольнения работников, в том числе педагогических работников, по п. 2 ч. 1 ст. 81 ТК РФ, могут являться: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реорганизация учреждения;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исключение из штатного расписания некоторых должностей;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сокращение численности работников;</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уменьшение количества классов-комплектов, групп;</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изменение количества часов по предмету ввиду изменения учебного плана, учебных программ и т.п.</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1.4.10. В соответствии с пунктом 8 части 1 статьи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применение, в том числе однократное, методов воспитания, связанных с физическим и (или) психическим насилием над личностью ребёнка.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1.4.12.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1.4.13.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sidRPr="009A7660">
        <w:rPr>
          <w:rFonts w:ascii="Times New Roman" w:hAnsi="Times New Roman"/>
          <w:sz w:val="24"/>
          <w:szCs w:val="24"/>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действующего законодательства  (ТК РФ или иного федерального </w:t>
      </w:r>
      <w:r w:rsidRPr="009A7660">
        <w:rPr>
          <w:rFonts w:ascii="Times New Roman" w:hAnsi="Times New Roman"/>
          <w:sz w:val="24"/>
          <w:szCs w:val="24"/>
        </w:rPr>
        <w:lastRenderedPageBreak/>
        <w:t>закона)  и со ссылкой на соответствующие статью, часть статьи, пункт статьи (ст. 84.1 ТК РФ).</w:t>
      </w:r>
      <w:proofErr w:type="gramEnd"/>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1.4.15.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C00B5" w:rsidRPr="009A7660" w:rsidRDefault="00FC00B5" w:rsidP="00FC00B5">
      <w:pPr>
        <w:pStyle w:val="a3"/>
        <w:spacing w:line="276" w:lineRule="auto"/>
        <w:ind w:firstLine="720"/>
        <w:rPr>
          <w:rFonts w:ascii="Times New Roman" w:hAnsi="Times New Roman"/>
          <w:sz w:val="24"/>
          <w:szCs w:val="24"/>
        </w:rPr>
      </w:pP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 ОСНОВНЫЕ ПРАВА И ОБЯЗАННОСТИ РАБОТОДАТЕЛЯ И РАБОТНИКОВ, ОТВЕТСТВЕННОСТЬ СТОРОН ТРУДОВОГО ДОГОВОРА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2.1. Работники  образовательного учреждения обязаны: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добросовестно выполнять трудовые обязанности, указанные в трудовых договорах и должностной инструкции,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качественно и в срок выполнять производственные задания и поручения, работать над повышением своего профессионального уровня;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соблюдать нормы, правила и инструкции по охране труда, производственной санитарии, правила противопожарной безопасности;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2.1.1. Педагогические работники учреждения обязаны выполнять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2.2.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2.3. Работник имеет право на: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2.3.1. Предоставление работы, обусловленной трудовым договором.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2.3.3.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2.4. Работник также имеет другие права, предусмотренные Трудовым кодексом РФ и предоставляемые в соответствии с федеральными законами и законами субъектов Российской Федерации, иными нормативными правовыми актами.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2.5. Работодатель обязан:</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соблюдать законодательство о труде;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предоставлять Работнику работу, обусловленную трудовым договором;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w:t>
      </w:r>
      <w:r w:rsidRPr="009A7660">
        <w:rPr>
          <w:rFonts w:ascii="Times New Roman" w:hAnsi="Times New Roman"/>
          <w:sz w:val="24"/>
          <w:szCs w:val="24"/>
        </w:rPr>
        <w:lastRenderedPageBreak/>
        <w:t>и безопасные условия труда, соответствующие правилам по охране труда (технике безопасности, санитарным нормам, противопожарным правилам);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соблюдать оговоренные в трудовом договоре условия оплаты труда, выплачивать заработную плату 2 раза в месяц: 8  и 23  числа каждого месяца;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исполнять иные обязанности, предусмотренные действующим законодательством РФ о труде.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2.6. Работодатель имеет право:</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поощрять Работника за добросовестный эффективный труд;</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способствовать Работнику в повышении им своей квалификации, совершенствовании профессиональных навыков.</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Работодатель имеет другие права, предусмотренные законодательством РФ о труде.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2.7. Работодатель при осуществлении своих обязанностей должен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Организации.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2.8. Стороны трудового договора несут ответственность в соответствии с Трудовым законодательством Российской Федерации.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которые определены федеральными законами.</w:t>
      </w:r>
    </w:p>
    <w:p w:rsidR="00FC00B5" w:rsidRPr="009A7660" w:rsidRDefault="00FC00B5" w:rsidP="00FC00B5">
      <w:pPr>
        <w:pStyle w:val="a3"/>
        <w:spacing w:line="276" w:lineRule="auto"/>
        <w:ind w:firstLine="720"/>
        <w:rPr>
          <w:rFonts w:ascii="Times New Roman" w:hAnsi="Times New Roman"/>
          <w:sz w:val="24"/>
          <w:szCs w:val="24"/>
        </w:rPr>
      </w:pPr>
    </w:p>
    <w:p w:rsidR="00FC00B5" w:rsidRPr="009A7660" w:rsidRDefault="00FC00B5" w:rsidP="00FC00B5">
      <w:pPr>
        <w:pStyle w:val="a3"/>
        <w:spacing w:line="276" w:lineRule="auto"/>
        <w:ind w:left="480" w:firstLine="0"/>
        <w:rPr>
          <w:rFonts w:ascii="Times New Roman" w:hAnsi="Times New Roman"/>
          <w:sz w:val="24"/>
          <w:szCs w:val="24"/>
        </w:rPr>
      </w:pPr>
      <w:r w:rsidRPr="009A7660">
        <w:rPr>
          <w:rFonts w:ascii="Times New Roman" w:hAnsi="Times New Roman"/>
          <w:sz w:val="24"/>
          <w:szCs w:val="24"/>
        </w:rPr>
        <w:t xml:space="preserve">              3.    РАБОЧЕЕ ВРЕМЯ И ВРЕМЯ ОТДЫХА</w:t>
      </w:r>
    </w:p>
    <w:p w:rsidR="00FC00B5" w:rsidRPr="009A7660" w:rsidRDefault="00FC00B5" w:rsidP="00FC00B5">
      <w:pPr>
        <w:pStyle w:val="a3"/>
        <w:spacing w:line="276" w:lineRule="auto"/>
        <w:ind w:left="480" w:firstLine="0"/>
        <w:rPr>
          <w:rFonts w:ascii="Times New Roman" w:hAnsi="Times New Roman"/>
          <w:sz w:val="24"/>
          <w:szCs w:val="24"/>
        </w:rPr>
      </w:pP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3.1. Для работников устанавливается 5- и 6-дневная рабочая неделя с 1-2 выходными днями в зависимости от количества педагогической нагрузки..</w:t>
      </w:r>
      <w:r w:rsidRPr="009A7660">
        <w:rPr>
          <w:rFonts w:ascii="Times New Roman" w:hAnsi="Times New Roman"/>
          <w:sz w:val="24"/>
          <w:szCs w:val="24"/>
        </w:rPr>
        <w:tab/>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3.2. Особенности режима рабочего времени и времени отдыха педагогических работников определяется с учетом режима деятельности учреждения и устанавливаются графиком работ, утверждаемым руководителем учреждения с учетом мнения выборного органа первичной профсоюзной организации, а также регулируется статьей 333 Трудового кодекса РФ, Приказом </w:t>
      </w:r>
      <w:proofErr w:type="spellStart"/>
      <w:r w:rsidRPr="009A7660">
        <w:rPr>
          <w:rFonts w:ascii="Times New Roman" w:hAnsi="Times New Roman"/>
          <w:sz w:val="24"/>
          <w:szCs w:val="24"/>
        </w:rPr>
        <w:t>Минобрнауки</w:t>
      </w:r>
      <w:proofErr w:type="spellEnd"/>
      <w:r w:rsidRPr="009A7660">
        <w:rPr>
          <w:rFonts w:ascii="Times New Roman" w:hAnsi="Times New Roman"/>
          <w:sz w:val="24"/>
          <w:szCs w:val="24"/>
        </w:rPr>
        <w:t xml:space="preserve"> РФ от 24 декабря 2010 года №2075 «О продолжительности рабочего времени (норме часов педагогической работы за ставку заработной платы) педагогических работников», Приказом </w:t>
      </w:r>
      <w:proofErr w:type="spellStart"/>
      <w:r w:rsidRPr="009A7660">
        <w:rPr>
          <w:rFonts w:ascii="Times New Roman" w:hAnsi="Times New Roman"/>
          <w:sz w:val="24"/>
          <w:szCs w:val="24"/>
        </w:rPr>
        <w:t>Минобрнауки</w:t>
      </w:r>
      <w:proofErr w:type="spellEnd"/>
      <w:r w:rsidRPr="009A7660">
        <w:rPr>
          <w:rFonts w:ascii="Times New Roman" w:hAnsi="Times New Roman"/>
          <w:sz w:val="24"/>
          <w:szCs w:val="24"/>
        </w:rPr>
        <w:t xml:space="preserve"> РФ от 27.03.2006 N 69 "Об особенностях режима рабочего времени и времени отдыха педагогических и других работников образовательных учреждений".</w:t>
      </w:r>
      <w:r w:rsidRPr="009A7660">
        <w:rPr>
          <w:rFonts w:ascii="Times New Roman" w:hAnsi="Times New Roman"/>
          <w:sz w:val="24"/>
          <w:szCs w:val="24"/>
        </w:rPr>
        <w:tab/>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lastRenderedPageBreak/>
        <w:t>3.3.Режим работы учреждения –ежедневно с 8.00 до 18.40, кроме выходных и праздничных дней.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3.4. Графики работы: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утверждаются приказом руководителя учреждения с учетом мнения выборного органа первичной профсоюзной организации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3.5.  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(ст. 333 ТК РФ) при шестидневной рабочей неделе. Время начала и окончания работы устанавливается в зависимости от наличия уроков в первой и второй сменах.</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3.6. Для учебно-вспомогательного и обслуживающего персонала учреждения устанавливается время работы по графику, недельная продолжительность не может превышать 40 часов в неделю. </w:t>
      </w:r>
    </w:p>
    <w:p w:rsidR="00FC00B5" w:rsidRPr="009A7660" w:rsidRDefault="00FC00B5" w:rsidP="00FC00B5">
      <w:pPr>
        <w:pStyle w:val="a3"/>
        <w:spacing w:line="276" w:lineRule="auto"/>
        <w:ind w:firstLine="0"/>
        <w:rPr>
          <w:rFonts w:ascii="Times New Roman" w:hAnsi="Times New Roman"/>
          <w:sz w:val="24"/>
          <w:szCs w:val="24"/>
        </w:rPr>
      </w:pPr>
      <w:r w:rsidRPr="009A7660">
        <w:rPr>
          <w:rFonts w:ascii="Times New Roman" w:hAnsi="Times New Roman"/>
          <w:sz w:val="24"/>
          <w:szCs w:val="24"/>
        </w:rPr>
        <w:t xml:space="preserve">           3.7. Работа в выходные и нерабочие праздничные дни запрещается.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ч. 3 ст. 113 ТК РФ, по письменному приказу (распоряжению) работодателя.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3.8. В соответствии с действующим законодательством нерабочими праздничными днями в Российской Федерации являются: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- 1,2,3,4,5 января – Новогодние каникулы;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- 7 января - Рождество Христово;</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- 23 февраля - День защитника Отечества;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- 8 марта - Международный женский день;</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- 1 мая - Праздник Весны и Труда;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- 9 мая - День Победы;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- 12 июня - День России;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- 4 ноября – День народного единства.</w:t>
      </w:r>
    </w:p>
    <w:p w:rsidR="00FC00B5" w:rsidRPr="009A7660" w:rsidRDefault="00FC00B5" w:rsidP="00FC00B5">
      <w:pPr>
        <w:pStyle w:val="a3"/>
        <w:spacing w:line="276" w:lineRule="auto"/>
        <w:ind w:firstLine="720"/>
        <w:rPr>
          <w:rFonts w:ascii="Times New Roman" w:hAnsi="Times New Roman"/>
          <w:sz w:val="24"/>
          <w:szCs w:val="24"/>
        </w:rPr>
      </w:pP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3.9. Рабочее время учителей устанавливается учебным расписанием. Расписание утверждается администрацией с учётом педагогической целесообразности, выполнения санитарно-гигиенических норм, максимальной экономии времени педагогических работников, особенностей работы учреждения и согласуется с профсоюзным комитетом. Дежурные учителя и дежурные администраторы обязаны приходить за 20 минут до начала смены.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 3.10. Педагогическим работникам, которые имеют нагрузку не более ставки, предоставляется один день в неделю для методической работы и повышения квалификации.  </w:t>
      </w:r>
    </w:p>
    <w:p w:rsidR="00FC00B5" w:rsidRPr="009A7660" w:rsidRDefault="00FC00B5" w:rsidP="00FC00B5">
      <w:pPr>
        <w:pStyle w:val="a3"/>
        <w:spacing w:line="276" w:lineRule="auto"/>
        <w:ind w:firstLine="720"/>
        <w:rPr>
          <w:rFonts w:ascii="Times New Roman" w:hAnsi="Times New Roman"/>
          <w:sz w:val="24"/>
          <w:szCs w:val="24"/>
        </w:rPr>
      </w:pP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3.11. Привлечение отдельных работников гимназии к дежурству и некоторым видам работ в выходные и праздничные дни допускается в исключительных случаях, которые предусмотрены законодательством, по письменному приказу администрации учреждения. За дежурство или работу в выходные и праздничные дни с согласия между работниками и администрацией даётся другой день отдыха или производится оплата в соответствии с действующим законодательством.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lastRenderedPageBreak/>
        <w:t>3.12. Разногласия педагогических работников  с администрацией учреждения по вопросам установления учебной нагрузки рассматриваются в комиссии по трудовым спорам.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3.13. Педагогическим и другим работникам гимназии запрещается менять по своему усмотрению расписание уроков и график работы, продолжительность уроков и перерывов между ними.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3.14. Учитель обязан войти в класс на урок со звонком и отпустить учащихся с урока со звонком, обозначающим  конец урока.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3.15. Запрещается присутствие на уроке родителей учащихся, проверяющих и любых других посторонних лиц без разрешения директора учреждения.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3.16. Присутствовать на любом уроке имеет право директор учреждения и по его поручению – заместители директора. О своём приходе на урок  (мероприятие) администрация, как правило, ставит в известность учителя заблаговременно.</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3.17. Запрещается использовать учебное время на уроке для выполнения </w:t>
      </w:r>
      <w:proofErr w:type="spellStart"/>
      <w:r w:rsidRPr="009A7660">
        <w:rPr>
          <w:rFonts w:ascii="Times New Roman" w:hAnsi="Times New Roman"/>
          <w:sz w:val="24"/>
          <w:szCs w:val="24"/>
        </w:rPr>
        <w:t>неучебных</w:t>
      </w:r>
      <w:proofErr w:type="spellEnd"/>
      <w:r w:rsidRPr="009A7660">
        <w:rPr>
          <w:rFonts w:ascii="Times New Roman" w:hAnsi="Times New Roman"/>
          <w:sz w:val="24"/>
          <w:szCs w:val="24"/>
        </w:rPr>
        <w:t xml:space="preserve"> задач.</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3.18. Запрещается удалять учащихся из класса.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3.19. Запрещается отпускать учащихся с урока до звонка, в т.ч. учащихся, выполнивших контрольную работу или другое задание.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3.20. Администрации  гимназии запрещается: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отвлекать педагогических работников в учебное время от их непосредственной работы, вызывать или снимать их с работы для выполнения гражданских обязанностей  и проведения мероприятий, не связанных с производственной деятельностью.</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проводить в учебное время собрания, заседания;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делать замечания педагогическим работникам в присутствии учащихся.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3.21. Администрация не может начать служебное расследование в отношении неправомерных действий педагога, если не располагает письменным заявлением учащихся или их родителей.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3.22. Педагогическим работникам предоставляется ежегодный основной удлинённый оплачиваемый отпуск (ст.334 ТК РФ, Постановление Правительства РФ от 01.10.2002 г. № 724 «О продолжительности ежегодного основного удлиненного оплачиваемого отпуска, предоставляемого педагогическим работникам»).</w:t>
      </w:r>
    </w:p>
    <w:p w:rsidR="00FC00B5" w:rsidRPr="009A7660" w:rsidRDefault="00FC00B5" w:rsidP="00FC00B5">
      <w:pPr>
        <w:pStyle w:val="a3"/>
        <w:spacing w:line="276" w:lineRule="auto"/>
        <w:ind w:firstLine="0"/>
        <w:rPr>
          <w:rFonts w:ascii="Times New Roman" w:hAnsi="Times New Roman"/>
          <w:sz w:val="24"/>
          <w:szCs w:val="24"/>
        </w:rPr>
      </w:pPr>
      <w:r w:rsidRPr="009A7660">
        <w:rPr>
          <w:rFonts w:ascii="Times New Roman" w:hAnsi="Times New Roman"/>
          <w:sz w:val="24"/>
          <w:szCs w:val="24"/>
        </w:rPr>
        <w:t xml:space="preserve">            а) ежегодные основные оплачиваемые отпуска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-для педагогического персонала - продолжительностью 56 календарных дней;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-для административно-управленческого персонала –56        календарных дней;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для учеб</w:t>
      </w:r>
      <w:r w:rsidR="004319F8" w:rsidRPr="009A7660">
        <w:rPr>
          <w:rFonts w:ascii="Times New Roman" w:hAnsi="Times New Roman"/>
          <w:sz w:val="24"/>
          <w:szCs w:val="24"/>
        </w:rPr>
        <w:t>но-вспомогательного персонала  -</w:t>
      </w:r>
      <w:r w:rsidRPr="009A7660">
        <w:rPr>
          <w:rFonts w:ascii="Times New Roman" w:hAnsi="Times New Roman"/>
          <w:sz w:val="24"/>
          <w:szCs w:val="24"/>
        </w:rPr>
        <w:t xml:space="preserve"> 28 календарных дней;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для младшего обслуживающего персонала – 28 календарных дней;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для бухгалтеров – 42 календарных дня.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 б) ежегодные дополнительные оплачиваемые отпуска за работу с ненормированным рабочим днем, в соответствии с ТК РФ и иными нормативными актами (см. Приложение № 5).</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3.23.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3.24. Очередность предоставления оплачиваемых отпусков определяется ежегодно в соответствии с графиком отпусков, утверждаемым работодателем  по соглашению с </w:t>
      </w:r>
      <w:r w:rsidRPr="009A7660">
        <w:rPr>
          <w:rFonts w:ascii="Times New Roman" w:hAnsi="Times New Roman"/>
          <w:sz w:val="24"/>
          <w:szCs w:val="24"/>
        </w:rPr>
        <w:lastRenderedPageBreak/>
        <w:t>профсоюзным комитетом с учётом необходимости обеспечения нормальной работы гимназии. Отпуска педагогическим работникам даются, как правило,  в период летних каникул.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гимназии.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3.25. О времени начала отпуска работник должен быть извещен под роспись не позднее чем за две недели до его начала.</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3.26.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3.27.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C00B5" w:rsidRPr="009A7660" w:rsidRDefault="00FC00B5" w:rsidP="00FC00B5">
      <w:pPr>
        <w:pStyle w:val="a3"/>
        <w:spacing w:line="276" w:lineRule="auto"/>
        <w:ind w:firstLine="720"/>
        <w:rPr>
          <w:rFonts w:ascii="Times New Roman" w:hAnsi="Times New Roman"/>
          <w:sz w:val="24"/>
          <w:szCs w:val="24"/>
        </w:rPr>
      </w:pP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4. ПООЩРЕНИЯ ЗА УСПЕХИ В РАБОТЕ</w:t>
      </w:r>
    </w:p>
    <w:p w:rsidR="00FC00B5" w:rsidRPr="009A7660" w:rsidRDefault="00FC00B5" w:rsidP="00FC00B5">
      <w:pPr>
        <w:pStyle w:val="a3"/>
        <w:spacing w:line="276" w:lineRule="auto"/>
        <w:ind w:firstLine="720"/>
        <w:rPr>
          <w:rFonts w:ascii="Times New Roman" w:hAnsi="Times New Roman"/>
          <w:sz w:val="24"/>
          <w:szCs w:val="24"/>
        </w:rPr>
      </w:pP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4.1.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объявление благодарности;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выдача премии;</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награждение ценным подарком;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награждение почетной грамотой;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присвоение почётных званий.</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Сведения о поощрениях заносятся в трудовую книжку.</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4.2. За особые трудовые заслуги перед обществом и государством работники могут быть представлены в установленном порядке к государственным наградам, орденам и медалям,  к именным медалям, знакам отличия. </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4.3. Решение о поощрении принимается администрацией гимназии совместно с профсоюзным комитетом.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4.4. Поощрения объявляются в приказе, доводятся до сведения всего коллектива и заносятся в трудовую книжку работника. </w:t>
      </w:r>
    </w:p>
    <w:p w:rsidR="00FC00B5" w:rsidRPr="009A7660" w:rsidRDefault="00FC00B5" w:rsidP="00FC00B5">
      <w:pPr>
        <w:pStyle w:val="a3"/>
        <w:spacing w:line="276" w:lineRule="auto"/>
        <w:ind w:firstLine="720"/>
        <w:rPr>
          <w:rFonts w:ascii="Times New Roman" w:hAnsi="Times New Roman"/>
          <w:sz w:val="24"/>
          <w:szCs w:val="24"/>
        </w:rPr>
      </w:pPr>
    </w:p>
    <w:p w:rsidR="00FC00B5" w:rsidRPr="009A7660" w:rsidRDefault="00FC00B5" w:rsidP="00FC00B5">
      <w:pPr>
        <w:pStyle w:val="a3"/>
        <w:spacing w:line="276" w:lineRule="auto"/>
        <w:ind w:firstLine="720"/>
        <w:rPr>
          <w:rFonts w:ascii="Times New Roman" w:hAnsi="Times New Roman"/>
          <w:sz w:val="24"/>
          <w:szCs w:val="24"/>
        </w:rPr>
      </w:pP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5. ОТВЕТСТВЕННОСТЬ ЗА НАРУШЕНИЕ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xml:space="preserve"> ТРУДОВОЙ ДИСЦИПЛИНЫ</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5.1. За нарушение трудовой дисциплины администрация применяет следующие дисциплинарные взыскания: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замечание;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 выговор;</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lastRenderedPageBreak/>
        <w:t>- увольнение по соответствующим основаниям.</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4-х часов подряд в течение рабочего дня (смены); за появление на работе (на своем рабочем месте либо на территории организации) в состоянии алкогольного, наркотического или иного токсического опьянения; за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5.2. Дисциплинарные взыскания применяются руководством учреждения.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5.3. До применения взыскания от Работника должно быть затребовано письменное объяснение. Если по истечение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5.4. За каждый дисциплинарный проступок может быть применено только одно дисциплинарное взыскание.</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5.5. Приказ о применении дисциплинарного взыскания объявляется Работнику под роспись  в течение  3 рабочих дней,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5.6.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C00B5" w:rsidRPr="009A7660" w:rsidRDefault="00FC00B5" w:rsidP="00FC00B5">
      <w:pPr>
        <w:pStyle w:val="a3"/>
        <w:spacing w:line="276" w:lineRule="auto"/>
        <w:ind w:firstLine="720"/>
        <w:rPr>
          <w:rFonts w:ascii="Times New Roman" w:hAnsi="Times New Roman"/>
          <w:sz w:val="24"/>
          <w:szCs w:val="24"/>
        </w:rPr>
      </w:pPr>
      <w:r w:rsidRPr="009A7660">
        <w:rPr>
          <w:rFonts w:ascii="Times New Roman" w:hAnsi="Times New Roman"/>
          <w:sz w:val="24"/>
          <w:szCs w:val="24"/>
        </w:rPr>
        <w:lastRenderedPageBreak/>
        <w:t>5.7. С Правилами внутреннего распорядка (до подписания трудового договора) должны быть ознакомлены все работники, которые обязаны в своей повседневной работе соблюдать порядок, установленный Правилами.</w:t>
      </w:r>
    </w:p>
    <w:p w:rsidR="00FC00B5" w:rsidRPr="009A7660" w:rsidRDefault="00FC00B5" w:rsidP="00FC00B5">
      <w:pPr>
        <w:pStyle w:val="a3"/>
        <w:spacing w:line="276" w:lineRule="auto"/>
        <w:ind w:firstLine="720"/>
        <w:rPr>
          <w:rFonts w:ascii="Times New Roman" w:hAnsi="Times New Roman"/>
          <w:sz w:val="24"/>
          <w:szCs w:val="24"/>
        </w:rPr>
      </w:pPr>
    </w:p>
    <w:p w:rsidR="00F45460" w:rsidRPr="009A7660" w:rsidRDefault="00F45460">
      <w:pPr>
        <w:rPr>
          <w:rFonts w:ascii="Times New Roman" w:hAnsi="Times New Roman" w:cs="Times New Roman"/>
        </w:rPr>
      </w:pPr>
    </w:p>
    <w:sectPr w:rsidR="00F45460" w:rsidRPr="009A7660" w:rsidSect="00F45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0B5"/>
    <w:rsid w:val="001B62AB"/>
    <w:rsid w:val="00421AA4"/>
    <w:rsid w:val="004319F8"/>
    <w:rsid w:val="005D0E54"/>
    <w:rsid w:val="00745355"/>
    <w:rsid w:val="009A7660"/>
    <w:rsid w:val="00A37F9A"/>
    <w:rsid w:val="00AB373C"/>
    <w:rsid w:val="00AC6F46"/>
    <w:rsid w:val="00F45460"/>
    <w:rsid w:val="00FC0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00B5"/>
    <w:pPr>
      <w:spacing w:after="0" w:line="240" w:lineRule="auto"/>
      <w:ind w:firstLine="851"/>
      <w:jc w:val="both"/>
    </w:pPr>
    <w:rPr>
      <w:rFonts w:ascii="Bookman Old Style" w:eastAsia="Times New Roman" w:hAnsi="Bookman Old Style" w:cs="Times New Roman"/>
      <w:sz w:val="28"/>
      <w:szCs w:val="20"/>
      <w:lang w:eastAsia="ru-RU"/>
    </w:rPr>
  </w:style>
  <w:style w:type="character" w:customStyle="1" w:styleId="a4">
    <w:name w:val="Основной текст с отступом Знак"/>
    <w:basedOn w:val="a0"/>
    <w:link w:val="a3"/>
    <w:rsid w:val="00FC00B5"/>
    <w:rPr>
      <w:rFonts w:ascii="Bookman Old Style" w:eastAsia="Times New Roman" w:hAnsi="Bookman Old Style" w:cs="Times New Roman"/>
      <w:sz w:val="28"/>
      <w:szCs w:val="20"/>
      <w:lang w:eastAsia="ru-RU"/>
    </w:rPr>
  </w:style>
  <w:style w:type="table" w:styleId="a5">
    <w:name w:val="Table Grid"/>
    <w:basedOn w:val="a1"/>
    <w:uiPriority w:val="59"/>
    <w:rsid w:val="00FC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37F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7F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admin</cp:lastModifiedBy>
  <cp:revision>4</cp:revision>
  <cp:lastPrinted>2014-12-09T13:56:00Z</cp:lastPrinted>
  <dcterms:created xsi:type="dcterms:W3CDTF">2016-02-01T15:17:00Z</dcterms:created>
  <dcterms:modified xsi:type="dcterms:W3CDTF">2017-05-05T11:08:00Z</dcterms:modified>
</cp:coreProperties>
</file>